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240" w:lineRule="auto"/>
        <w:tabs>
          <w:tab w:val="center" w:pos="3133" w:leader="none"/>
          <w:tab w:val="center" w:pos="7215" w:leader="none"/>
          <w:tab w:val="right" w:pos="7385" w:leader="none"/>
          <w:tab w:val="right" w:pos="8504" w:leader="none"/>
        </w:tabs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Universidad Nacional de San Juan</w:t>
      </w:r>
      <w:r/>
    </w:p>
    <w:p>
      <w:pPr>
        <w:jc w:val="both"/>
        <w:spacing w:line="240" w:lineRule="auto"/>
        <w:tabs>
          <w:tab w:val="center" w:pos="3133" w:leader="none"/>
          <w:tab w:val="center" w:pos="7215" w:leader="none"/>
          <w:tab w:val="right" w:pos="7385" w:leader="none"/>
          <w:tab w:val="right" w:pos="8504" w:leader="none"/>
        </w:tabs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Facultad de Ciencias Sociales</w:t>
      </w:r>
      <w:r/>
    </w:p>
    <w:p>
      <w:pPr>
        <w:jc w:val="both"/>
        <w:spacing w:line="240" w:lineRule="auto"/>
        <w:tabs>
          <w:tab w:val="center" w:pos="3133" w:leader="none"/>
          <w:tab w:val="center" w:pos="7215" w:leader="none"/>
          <w:tab w:val="right" w:pos="7385" w:leader="none"/>
          <w:tab w:val="right" w:pos="8504" w:leader="none"/>
        </w:tabs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Convocatoria 2025</w:t>
      </w:r>
      <w:r/>
    </w:p>
    <w:p>
      <w:pPr>
        <w:ind w:left="1985" w:hanging="1277"/>
        <w:jc w:val="both"/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tl w:val="0"/>
        </w:rPr>
      </w:r>
      <w:r/>
    </w:p>
    <w:p>
      <w:pPr>
        <w:ind w:left="1985" w:hanging="1277"/>
        <w:jc w:val="both"/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tl w:val="0"/>
        </w:rPr>
      </w:r>
      <w:r/>
    </w:p>
    <w:tbl>
      <w:tblPr>
        <w:tblStyle w:val="618"/>
        <w:tblW w:w="9133" w:type="dxa"/>
        <w:tblInd w:w="-108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304"/>
        <w:gridCol w:w="256"/>
        <w:gridCol w:w="1055"/>
        <w:gridCol w:w="1360"/>
        <w:gridCol w:w="256"/>
        <w:gridCol w:w="1950"/>
        <w:gridCol w:w="1950"/>
        <w:tblGridChange w:id="0">
          <w:tblGrid>
            <w:gridCol w:w="2304"/>
            <w:gridCol w:w="256"/>
            <w:gridCol w:w="1055"/>
            <w:gridCol w:w="1360"/>
            <w:gridCol w:w="256"/>
            <w:gridCol w:w="1950"/>
            <w:gridCol w:w="1950"/>
          </w:tblGrid>
        </w:tblGridChange>
      </w:tblGrid>
      <w:tr>
        <w:trPr>
          <w:cantSplit w:val="false"/>
          <w:trHeight w:val="240"/>
        </w:trPr>
        <w:tc>
          <w:tcPr>
            <w:gridSpan w:val="7"/>
            <w:shd w:val="clear" w:color="auto" w:fill="d9d9d9"/>
            <w:tcBorders>
              <w:top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567" w:right="567" w:firstLine="0"/>
              <w:jc w:val="center"/>
              <w:spacing w:before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FORMULARIO PARA PROPONER </w:t>
            </w:r>
            <w:r/>
          </w:p>
          <w:p>
            <w:pPr>
              <w:ind w:left="567" w:right="567" w:firstLine="0"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GRUPOS DE ESTUDIO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, </w:t>
            </w:r>
            <w:r/>
          </w:p>
          <w:p>
            <w:pPr>
              <w:ind w:left="567" w:right="567" w:firstLine="0"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en la Facultad de Ciencias Sociales</w:t>
            </w:r>
            <w:r/>
          </w:p>
          <w:p>
            <w:pPr>
              <w:ind w:left="567" w:right="567" w:firstLine="0"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ind w:left="567" w:right="567" w:firstLine="0"/>
              <w:jc w:val="center"/>
              <w:spacing w:after="24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(de acuerdo a la Ordenanza N°0127/CD-2022 de la FCS sobre creación y funcionamiento de Grupos de Estudio)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0"/>
        </w:trPr>
        <w:tc>
          <w:tcPr>
            <w:gridSpan w:val="7"/>
            <w:tcBorders>
              <w:top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Los Grupos de Estudio de la Facultad de Ciencias Sociales son espacios voluntarios de intercambio, debate y diálogo sobre algún tópico en particular. Puede estar integrado por docentes, investi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gadores/as, estudiantes, personal no docente, egresados/as y actores de organizaciones sociales y de la sociedad civil. Pueden ser parte de programas y proyectos de investigación y extensión, así como también una actividad en el marco de una(s) cátedra(s).</w:t>
            </w:r>
            <w:r/>
          </w:p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0"/>
        </w:trPr>
        <w:tc>
          <w:tcPr>
            <w:gridSpan w:val="7"/>
            <w:shd w:val="clear" w:color="auto" w:fill="d9d9d9"/>
            <w:tcBorders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hanging="360"/>
              <w:jc w:val="both"/>
              <w:keepNext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Denominación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00"/>
        </w:trPr>
        <w:tc>
          <w:tcPr>
            <w:gridSpan w:val="7"/>
            <w:tcBorders>
              <w:top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340" w:right="170" w:firstLine="0"/>
              <w:jc w:val="both"/>
              <w:spacing w:before="120"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00"/>
        </w:trPr>
        <w:tc>
          <w:tcPr>
            <w:gridSpan w:val="7"/>
            <w:shd w:val="clear" w:color="auto" w:fill="cccccc"/>
            <w:tcBorders>
              <w:top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right="170" w:hanging="360"/>
              <w:jc w:val="both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Campo(s) disciplinar(es)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00"/>
        </w:trPr>
        <w:tc>
          <w:tcPr>
            <w:gridSpan w:val="7"/>
            <w:tcBorders>
              <w:top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right="170"/>
              <w:jc w:val="both"/>
              <w:spacing w:before="120" w:after="12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00"/>
        </w:trPr>
        <w:tc>
          <w:tcPr>
            <w:gridSpan w:val="7"/>
            <w:shd w:val="clear" w:color="auto" w:fill="b7b7b7"/>
            <w:tcBorders>
              <w:top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right="170" w:hanging="360"/>
              <w:jc w:val="both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Área(s)  temática(s)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00"/>
        </w:trPr>
        <w:tc>
          <w:tcPr>
            <w:gridSpan w:val="7"/>
            <w:tcBorders>
              <w:top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720" w:right="170" w:hanging="360"/>
              <w:jc w:val="both"/>
              <w:spacing w:before="120" w:after="12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0"/>
        </w:trPr>
        <w:tc>
          <w:tcPr>
            <w:gridSpan w:val="7"/>
            <w:shd w:val="clear" w:color="auto" w:fill="d9d9d9"/>
            <w:tcBorders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hanging="360"/>
              <w:jc w:val="both"/>
              <w:keepNext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Tipo 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00"/>
        </w:trPr>
        <w:tc>
          <w:tcPr>
            <w:gridSpan w:val="7"/>
            <w:tcBorders>
              <w:top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340" w:right="170" w:firstLine="0"/>
              <w:jc w:val="both"/>
              <w:spacing w:before="120"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sdt>
              <w:sdtPr>
                <w15:appearance w15:val="boundingBox"/>
                <w:id w:val="1668629890"/>
                <w:tag w:val="goog_rdk_0"/>
                <w:rPr/>
              </w:sdtPr>
              <w:sdtContent>
                <w:r>
                  <w:rPr>
                    <w:rFonts w:ascii="Nova Mono" w:hAnsi="Nova Mono" w:eastAsia="Nova Mono" w:cs="Nova Mono"/>
                    <w:sz w:val="24"/>
                    <w:szCs w:val="24"/>
                    <w:rtl w:val="0"/>
                  </w:rPr>
                  <w:t xml:space="preserve">⬜ Grupo de Estudio de Coyuntura (de 2 a 12 meses de duración)</w:t>
                </w:r>
              </w:sdtContent>
            </w:sdt>
            <w:r/>
            <w:r/>
          </w:p>
          <w:p>
            <w:pPr>
              <w:ind w:left="340" w:right="170" w:firstLine="0"/>
              <w:jc w:val="both"/>
              <w:spacing w:before="120"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sdt>
              <w:sdtPr>
                <w15:appearance w15:val="boundingBox"/>
                <w:id w:val="717393536"/>
                <w:tag w:val="goog_rdk_1"/>
                <w:rPr/>
              </w:sdtPr>
              <w:sdtContent>
                <w:r>
                  <w:rPr>
                    <w:rFonts w:ascii="Nova Mono" w:hAnsi="Nova Mono" w:eastAsia="Nova Mono" w:cs="Nova Mono"/>
                    <w:sz w:val="24"/>
                    <w:szCs w:val="24"/>
                    <w:rtl w:val="0"/>
                  </w:rPr>
                  <w:t xml:space="preserve">⬜ Grupo de Estudio de Consolidación (de 13 a 36 meses de duración)</w:t>
                </w:r>
              </w:sdtContent>
            </w:sdt>
            <w:r/>
            <w:r/>
          </w:p>
        </w:tc>
      </w:tr>
      <w:tr>
        <w:trPr>
          <w:cantSplit w:val="false"/>
          <w:trHeight w:val="220"/>
        </w:trPr>
        <w:tc>
          <w:tcPr>
            <w:gridSpan w:val="7"/>
            <w:shd w:val="clear" w:color="auto" w:fill="d9d9d9"/>
            <w:tcBorders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hanging="360"/>
              <w:jc w:val="both"/>
              <w:keepNext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Fecha de inicio y finalización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(pueden iniciar a partir de octubre de 2025 o durante el primer cuatrimestre de 2026)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00"/>
        </w:trPr>
        <w:tc>
          <w:tcPr>
            <w:gridSpan w:val="7"/>
            <w:tcBorders>
              <w:top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340" w:right="170" w:firstLine="0"/>
              <w:jc w:val="both"/>
              <w:spacing w:before="120"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0"/>
        </w:trPr>
        <w:tc>
          <w:tcPr>
            <w:gridSpan w:val="7"/>
            <w:shd w:val="clear" w:color="auto" w:fill="d9d9d9"/>
            <w:tcBorders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hanging="360"/>
              <w:jc w:val="both"/>
              <w:keepNext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Cantidad total de horas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00"/>
        </w:trPr>
        <w:tc>
          <w:tcPr>
            <w:gridSpan w:val="7"/>
            <w:tcBorders>
              <w:top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340" w:right="170" w:firstLine="0"/>
              <w:jc w:val="both"/>
              <w:spacing w:before="120"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693"/>
        </w:trPr>
        <w:tc>
          <w:tcPr>
            <w:gridSpan w:val="7"/>
            <w:shd w:val="clear" w:color="auto" w:fill="d9d9d9"/>
            <w:tcBorders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hanging="360"/>
              <w:jc w:val="both"/>
              <w:keepNext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Espacio curricular al que está vinculado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rtl w:val="0"/>
              </w:rPr>
              <w:t xml:space="preserve"> -opcional-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(colocar si corresponde asignatura, proyecto de investigación, proyecto de extensión, etc.)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00"/>
        </w:trPr>
        <w:tc>
          <w:tcPr>
            <w:gridSpan w:val="7"/>
            <w:tcBorders>
              <w:top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340" w:right="170" w:firstLine="0"/>
              <w:jc w:val="both"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ind w:left="340" w:right="170" w:firstLine="0"/>
              <w:jc w:val="both"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0"/>
        </w:trPr>
        <w:tc>
          <w:tcPr>
            <w:gridSpan w:val="7"/>
            <w:shd w:val="clear" w:color="auto" w:fill="d9d9d9"/>
            <w:tcBorders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hanging="360"/>
              <w:jc w:val="both"/>
              <w:keepNext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Coordinar/a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(hasta 2 como máximo, debe consignar apellido y nombre, N° de DNI, estatuto universitario, firma) 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00"/>
        </w:trPr>
        <w:tc>
          <w:tcPr>
            <w:gridSpan w:val="2"/>
            <w:tcBorders>
              <w:top w:val="none" w:color="000000" w:sz="0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Next/>
              <w:spacing w:before="60"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tcBorders>
              <w:top w:val="none" w:color="000000" w:sz="0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right="57"/>
              <w:keepNext/>
              <w:spacing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none" w:color="000000" w:sz="0" w:space="0"/>
              <w:left w:val="single" w:color="BFBFBF" w:sz="4" w:space="0"/>
              <w:bottom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Next/>
              <w:spacing w:before="60"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none" w:color="000000" w:sz="0" w:space="0"/>
              <w:left w:val="single" w:color="BFBFBF" w:sz="4" w:space="0"/>
              <w:bottom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Next/>
              <w:spacing w:before="60"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00"/>
        </w:trPr>
        <w:tc>
          <w:tcPr>
            <w:gridSpan w:val="2"/>
            <w:tcBorders>
              <w:top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spacing w:before="60"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tcBorders>
              <w:top w:val="single" w:color="BFBFBF" w:sz="4" w:space="0"/>
              <w:left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spacing w:before="60"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BFBFBF" w:sz="4" w:space="0"/>
              <w:left w:val="single" w:color="BFBFBF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spacing w:before="60"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BFBFBF" w:sz="4" w:space="0"/>
              <w:lef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0" w:right="57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00"/>
        </w:trPr>
        <w:tc>
          <w:tcPr>
            <w:gridSpan w:val="2"/>
            <w:tcBorders>
              <w:top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spacing w:before="60"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tcBorders>
              <w:top w:val="single" w:color="BFBFBF" w:sz="4" w:space="0"/>
              <w:left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spacing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BFBFBF" w:sz="4" w:space="0"/>
              <w:left w:val="single" w:color="BFBFBF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spacing w:before="60"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BFBFBF" w:sz="4" w:space="0"/>
              <w:lef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0" w:right="57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00"/>
        </w:trPr>
        <w:tc>
          <w:tcPr>
            <w:gridSpan w:val="2"/>
            <w:tcBorders>
              <w:top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spacing w:before="60"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tcBorders>
              <w:top w:val="single" w:color="BFBFBF" w:sz="4" w:space="0"/>
              <w:left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spacing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BFBFBF" w:sz="4" w:space="0"/>
              <w:left w:val="single" w:color="BFBFBF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spacing w:before="60"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BFBFBF" w:sz="4" w:space="0"/>
              <w:lef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0" w:right="57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00"/>
        </w:trPr>
        <w:tc>
          <w:tcPr>
            <w:gridSpan w:val="2"/>
            <w:tcBorders>
              <w:top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spacing w:before="60"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tcBorders>
              <w:top w:val="single" w:color="BFBFBF" w:sz="4" w:space="0"/>
              <w:left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spacing w:before="60"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BFBFBF" w:sz="4" w:space="0"/>
              <w:left w:val="single" w:color="BFBFBF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spacing w:before="60" w:after="6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BFBFBF" w:sz="4" w:space="0"/>
              <w:lef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0" w:right="57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0"/>
        </w:trPr>
        <w:tc>
          <w:tcPr>
            <w:gridSpan w:val="7"/>
            <w:shd w:val="clear" w:color="auto" w:fill="d9d9d9"/>
            <w:tcBorders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hanging="360"/>
              <w:jc w:val="both"/>
              <w:keepNext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Fundamentación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(hasta 500 palabras)</w:t>
            </w:r>
            <w:r/>
          </w:p>
        </w:tc>
      </w:tr>
      <w:tr>
        <w:trPr>
          <w:cantSplit w:val="false"/>
          <w:trHeight w:val="200"/>
        </w:trPr>
        <w:tc>
          <w:tcPr>
            <w:gridSpan w:val="7"/>
            <w:tcBorders>
              <w:top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340" w:right="170" w:firstLine="0"/>
              <w:jc w:val="both"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ind w:left="0" w:right="170" w:firstLine="0"/>
              <w:jc w:val="both"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0"/>
        </w:trPr>
        <w:tc>
          <w:tcPr>
            <w:gridSpan w:val="7"/>
            <w:shd w:val="clear" w:color="auto" w:fill="d9d9d9"/>
            <w:tcBorders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hanging="360"/>
              <w:jc w:val="both"/>
              <w:keepNext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Breve referencia a los marcos teóricos o interpretativos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(hasta 500 palabras)</w:t>
            </w:r>
            <w:r/>
          </w:p>
        </w:tc>
      </w:tr>
      <w:tr>
        <w:trPr>
          <w:cantSplit w:val="false"/>
          <w:trHeight w:val="200"/>
        </w:trPr>
        <w:tc>
          <w:tcPr>
            <w:gridSpan w:val="7"/>
            <w:tcBorders>
              <w:top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170" w:firstLine="0"/>
              <w:jc w:val="both"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ind w:left="0" w:right="170" w:firstLine="0"/>
              <w:jc w:val="both"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0"/>
        </w:trPr>
        <w:tc>
          <w:tcPr>
            <w:gridSpan w:val="7"/>
            <w:shd w:val="clear" w:color="auto" w:fill="d9d9d9"/>
            <w:tcBorders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hanging="360"/>
              <w:jc w:val="both"/>
              <w:keepNext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Objetivos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(uno general y hasta tres específicos)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00"/>
        </w:trPr>
        <w:tc>
          <w:tcPr>
            <w:gridSpan w:val="7"/>
            <w:tcBorders>
              <w:top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340" w:right="170" w:firstLine="0"/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ind w:left="0" w:right="170" w:firstLine="0"/>
              <w:jc w:val="both"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0"/>
        </w:trPr>
        <w:tc>
          <w:tcPr>
            <w:gridSpan w:val="7"/>
            <w:shd w:val="clear" w:color="auto" w:fill="d9d9d9"/>
            <w:tcBorders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hanging="360"/>
              <w:jc w:val="both"/>
              <w:keepNext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Metodología de trabajo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(hasta 500 palabras)</w:t>
            </w:r>
            <w:r/>
          </w:p>
        </w:tc>
      </w:tr>
      <w:tr>
        <w:trPr>
          <w:cantSplit w:val="false"/>
          <w:trHeight w:val="200"/>
        </w:trPr>
        <w:tc>
          <w:tcPr>
            <w:gridSpan w:val="7"/>
            <w:tcBorders>
              <w:top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340" w:right="170" w:firstLine="0"/>
              <w:jc w:val="both"/>
              <w:spacing w:before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ind w:right="170"/>
              <w:jc w:val="both"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0"/>
        </w:trPr>
        <w:tc>
          <w:tcPr>
            <w:gridSpan w:val="7"/>
            <w:shd w:val="clear" w:color="auto" w:fill="d9d9d9"/>
            <w:tcBorders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hanging="360"/>
              <w:jc w:val="both"/>
              <w:keepNext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Cronograma de actividades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(GE de Coyuntura al menos 1 actividad, los GE de Consolidación al menos 3 actividades)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00"/>
        </w:trPr>
        <w:tc>
          <w:tcPr>
            <w:gridSpan w:val="7"/>
            <w:tcBorders>
              <w:top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340" w:right="-73" w:firstLine="0"/>
              <w:jc w:val="both"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ind w:left="0" w:right="-73" w:firstLine="0"/>
              <w:jc w:val="both"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0"/>
        </w:trPr>
        <w:tc>
          <w:tcPr>
            <w:gridSpan w:val="7"/>
            <w:shd w:val="clear" w:color="auto" w:fill="d9d9d9"/>
            <w:tcBorders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hanging="360"/>
              <w:jc w:val="both"/>
              <w:keepLines/>
              <w:keepNext/>
              <w:spacing w:before="120" w:line="240" w:lineRule="auto"/>
              <w:rPr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Integrantes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lightGray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  <w:rtl w:val="0"/>
              </w:rPr>
              <w:t xml:space="preserve">(debe estar integrado por al menos 5 miembros, incluyendo al coordinador/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  <w:rtl w:val="0"/>
              </w:rPr>
              <w:t xml:space="preserve">a.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  <w:rtl w:val="0"/>
              </w:rPr>
              <w:t xml:space="preserve">La firma de los integrantes supone el acuerdo expreso para participar, puede ir en formato digital).</w:t>
            </w:r>
            <w:r>
              <w:rPr>
                <w:highlight w:val="lightGray"/>
              </w:rPr>
            </w:r>
          </w:p>
        </w:tc>
      </w:tr>
      <w:tr>
        <w:trPr>
          <w:cantSplit/>
          <w:trHeight w:val="567"/>
        </w:trPr>
        <w:tc>
          <w:tcPr>
            <w:tcBorders>
              <w:top w:val="none" w:color="000000" w:sz="0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113" w:right="113" w:firstLine="0"/>
              <w:jc w:val="center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APELLIDO Y NOMBRE</w:t>
            </w:r>
            <w:r/>
          </w:p>
        </w:tc>
        <w:tc>
          <w:tcPr>
            <w:gridSpan w:val="2"/>
            <w:tcBorders>
              <w:top w:val="none" w:color="000000" w:sz="0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113" w:right="113" w:firstLine="0"/>
              <w:jc w:val="center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DNI</w:t>
            </w:r>
            <w:r/>
          </w:p>
        </w:tc>
        <w:tc>
          <w:tcPr>
            <w:tcBorders>
              <w:top w:val="none" w:color="000000" w:sz="0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113" w:right="113" w:firstLine="0"/>
              <w:jc w:val="center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Estatuto</w:t>
            </w:r>
            <w:r/>
          </w:p>
        </w:tc>
        <w:tc>
          <w:tcPr>
            <w:gridSpan w:val="3"/>
            <w:tcBorders>
              <w:top w:val="none" w:color="000000" w:sz="0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113" w:right="113" w:firstLine="0"/>
              <w:jc w:val="center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FIRMA</w:t>
            </w:r>
            <w:r/>
          </w:p>
        </w:tc>
      </w:tr>
      <w:tr>
        <w:trPr>
          <w:cantSplit/>
          <w:trHeight w:val="360"/>
        </w:trPr>
        <w:tc>
          <w:tcPr>
            <w:tcBorders>
              <w:top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/>
          <w:trHeight w:val="315"/>
        </w:trPr>
        <w:tc>
          <w:tcPr>
            <w:tcBorders>
              <w:top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/>
          <w:trHeight w:val="405"/>
        </w:trPr>
        <w:tc>
          <w:tcPr>
            <w:tcBorders>
              <w:top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/>
          <w:trHeight w:val="405"/>
        </w:trPr>
        <w:tc>
          <w:tcPr>
            <w:tcBorders>
              <w:top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/>
          <w:trHeight w:val="405"/>
        </w:trPr>
        <w:tc>
          <w:tcPr>
            <w:tcBorders>
              <w:top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  <w:textDirection w:val="lrTb"/>
            <w:noWrap w:val="false"/>
          </w:tcPr>
          <w:p>
            <w:pPr>
              <w:ind w:left="57" w:right="57" w:firstLine="0"/>
              <w:keepLines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510"/>
        </w:trPr>
        <w:tc>
          <w:tcPr>
            <w:gridSpan w:val="7"/>
            <w:tcBorders>
              <w:top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right="170"/>
              <w:jc w:val="both"/>
              <w:spacing w:before="120"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0"/>
        </w:trPr>
        <w:tc>
          <w:tcPr>
            <w:gridSpan w:val="7"/>
            <w:shd w:val="clear" w:color="auto" w:fill="d9d9d9"/>
            <w:tcBorders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hanging="360"/>
              <w:jc w:val="both"/>
              <w:keepNext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Resultados o productos esperados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(hasta 500 palabras)</w:t>
            </w:r>
            <w:r/>
          </w:p>
        </w:tc>
      </w:tr>
      <w:tr>
        <w:trPr>
          <w:cantSplit w:val="false"/>
          <w:trHeight w:val="200"/>
        </w:trPr>
        <w:tc>
          <w:tcPr>
            <w:gridSpan w:val="7"/>
            <w:tcBorders>
              <w:top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340" w:right="170" w:firstLine="0"/>
              <w:jc w:val="both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ind w:right="170"/>
              <w:jc w:val="both"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0"/>
        </w:trPr>
        <w:tc>
          <w:tcPr>
            <w:gridSpan w:val="7"/>
            <w:shd w:val="clear" w:color="auto" w:fill="d9d9d9"/>
            <w:tcBorders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hanging="360"/>
              <w:jc w:val="both"/>
              <w:keepNext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Bibliografía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(hasta 5 textos fundamentales)</w:t>
            </w:r>
            <w:r/>
          </w:p>
        </w:tc>
      </w:tr>
      <w:tr>
        <w:trPr>
          <w:cantSplit w:val="false"/>
          <w:trHeight w:val="200"/>
        </w:trPr>
        <w:tc>
          <w:tcPr>
            <w:gridSpan w:val="7"/>
            <w:tcBorders>
              <w:top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340" w:right="170" w:firstLine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ind w:right="170"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0"/>
        </w:trPr>
        <w:tc>
          <w:tcPr>
            <w:gridSpan w:val="7"/>
            <w:shd w:val="clear" w:color="auto" w:fill="d9d9d9"/>
            <w:tcBorders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hanging="360"/>
              <w:jc w:val="both"/>
              <w:keepNext/>
              <w:spacing w:before="120" w:after="120" w:line="240" w:lineRule="auto"/>
              <w:rPr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Recursos necesarios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lightGray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  <w:rtl w:val="0"/>
              </w:rPr>
              <w:t xml:space="preserve">(aula, proyector, difusión, etc., según previa consulta con las autoridades de la unidad académica para ver su disponibilidad)</w:t>
            </w:r>
            <w:r>
              <w:rPr>
                <w:highlight w:val="lightGray"/>
                <w:rtl w:val="0"/>
              </w:rPr>
            </w:r>
            <w:r>
              <w:rPr>
                <w:highlight w:val="lightGray"/>
              </w:rPr>
            </w:r>
          </w:p>
        </w:tc>
      </w:tr>
      <w:tr>
        <w:trPr>
          <w:cantSplit w:val="false"/>
          <w:trHeight w:val="200"/>
        </w:trPr>
        <w:tc>
          <w:tcPr>
            <w:gridSpan w:val="7"/>
            <w:tcBorders>
              <w:top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340" w:right="170" w:firstLine="0"/>
              <w:jc w:val="both"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ind w:left="0" w:right="170" w:firstLine="0"/>
              <w:jc w:val="both"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  <w:p>
            <w:pPr>
              <w:ind w:left="0" w:right="170" w:firstLine="0"/>
              <w:jc w:val="both"/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</w:tbl>
    <w:p>
      <w:pPr>
        <w:ind w:left="1985" w:hanging="1277"/>
        <w:jc w:val="both"/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tl w:val="0"/>
        </w:rPr>
      </w:r>
      <w:r/>
    </w:p>
    <w:tbl>
      <w:tblPr>
        <w:tblStyle w:val="619"/>
        <w:tblW w:w="9137" w:type="dxa"/>
        <w:tblInd w:w="-108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304"/>
        <w:gridCol w:w="1138"/>
        <w:gridCol w:w="1138"/>
        <w:gridCol w:w="1138"/>
        <w:gridCol w:w="1138"/>
        <w:gridCol w:w="1138"/>
        <w:gridCol w:w="1138"/>
        <w:tblGridChange w:id="1">
          <w:tblGrid>
            <w:gridCol w:w="2304"/>
            <w:gridCol w:w="1138"/>
            <w:gridCol w:w="1138"/>
            <w:gridCol w:w="1138"/>
            <w:gridCol w:w="1138"/>
            <w:gridCol w:w="1138"/>
            <w:gridCol w:w="1138"/>
          </w:tblGrid>
        </w:tblGridChange>
      </w:tblGrid>
      <w:tr>
        <w:trPr>
          <w:cantSplit w:val="false"/>
          <w:trHeight w:val="220"/>
        </w:trPr>
        <w:tc>
          <w:tcPr>
            <w:gridSpan w:val="7"/>
            <w:shd w:val="clear" w:color="auto" w:fill="d9d9d9"/>
            <w:tcBorders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hanging="360"/>
              <w:jc w:val="both"/>
              <w:keepNext/>
              <w:spacing w:before="120" w:after="120" w:line="240" w:lineRule="auto"/>
              <w:rPr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lightGray"/>
                <w:rtl w:val="0"/>
              </w:rPr>
              <w:t xml:space="preserve">Breve de CV de el/la Coordinador/a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  <w:rtl w:val="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lightGray"/>
                <w:rtl w:val="0"/>
              </w:rPr>
              <w:t xml:space="preserve">hasta 2 páginas,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  <w:rtl w:val="0"/>
              </w:rPr>
              <w:t xml:space="preserve"> pr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  <w:rtl w:val="0"/>
              </w:rPr>
              <w:t xml:space="preserve">iorizar datos de contacto, formación profesional, antecedentes en docencia e investigación -si los hubiera- publicaciones -si las hubiera- participaciones en eventos académicos- si lo hubiera- y cualquier otro antecedente a fin a la convocatoria presente) </w:t>
            </w:r>
            <w:r>
              <w:rPr>
                <w:highlight w:val="lightGray"/>
                <w:rtl w:val="0"/>
              </w:rPr>
            </w:r>
            <w:r>
              <w:rPr>
                <w:highlight w:val="lightGray"/>
              </w:rPr>
            </w:r>
          </w:p>
        </w:tc>
      </w:tr>
    </w:tbl>
    <w:p>
      <w:pPr>
        <w:ind w:right="170"/>
        <w:jc w:val="both"/>
        <w:spacing w:before="120" w:after="120" w:line="240" w:lineRule="auto"/>
      </w:pPr>
      <w:r>
        <w:rPr>
          <w:rtl w:val="0"/>
        </w:rPr>
      </w:r>
      <w:r/>
    </w:p>
    <w:p>
      <w:pPr>
        <w:ind w:right="170"/>
        <w:jc w:val="both"/>
        <w:spacing w:before="120" w:after="120" w:line="240" w:lineRule="auto"/>
      </w:pPr>
      <w:r>
        <w:rPr>
          <w:rtl w:val="0"/>
        </w:rPr>
      </w:r>
      <w:r/>
    </w:p>
    <w:p>
      <w:pPr>
        <w:ind w:left="1985" w:hanging="1277"/>
        <w:jc w:val="both"/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tl w:val="0"/>
        </w:rPr>
      </w:r>
      <w:r/>
    </w:p>
    <w:tbl>
      <w:tblPr>
        <w:tblStyle w:val="620"/>
        <w:tblW w:w="9137" w:type="dxa"/>
        <w:tblInd w:w="-108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304"/>
        <w:gridCol w:w="1138"/>
        <w:gridCol w:w="1138"/>
        <w:gridCol w:w="1138"/>
        <w:gridCol w:w="1138"/>
        <w:gridCol w:w="1138"/>
        <w:gridCol w:w="1138"/>
        <w:tblGridChange w:id="2">
          <w:tblGrid>
            <w:gridCol w:w="2304"/>
            <w:gridCol w:w="1138"/>
            <w:gridCol w:w="1138"/>
            <w:gridCol w:w="1138"/>
            <w:gridCol w:w="1138"/>
            <w:gridCol w:w="1138"/>
            <w:gridCol w:w="1138"/>
          </w:tblGrid>
        </w:tblGridChange>
      </w:tblGrid>
      <w:tr>
        <w:trPr>
          <w:cantSplit w:val="false"/>
          <w:trHeight w:val="220"/>
        </w:trPr>
        <w:tc>
          <w:tcPr>
            <w:gridSpan w:val="7"/>
            <w:shd w:val="clear" w:color="auto" w:fill="d9d9d9"/>
            <w:tcBorders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720" w:firstLine="0"/>
              <w:jc w:val="both"/>
              <w:keepNext/>
              <w:spacing w:before="120" w:after="120" w:line="240" w:lineRule="auto"/>
              <w:rPr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lightGray"/>
                <w:rtl w:val="0"/>
              </w:rPr>
              <w:t xml:space="preserve">18.1 Breve de CV de el/la Cocordinador/a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  <w:rtl w:val="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lightGray"/>
                <w:rtl w:val="0"/>
              </w:rPr>
              <w:t xml:space="preserve">hasta 2 páginas,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  <w:rtl w:val="0"/>
              </w:rPr>
              <w:t xml:space="preserve"> 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  <w:rtl w:val="0"/>
              </w:rPr>
              <w:t xml:space="preserve">riorizar datos de contacto, formación profesional, antecedentes en docencia e investigación -si los hubiera- publicaciones -si las hubiera- participaciones en eventos académicos- si lo hubiera- y cualquier otro antecedente a fin a la convocatoria presente)</w:t>
            </w:r>
            <w:r>
              <w:rPr>
                <w:highlight w:val="lightGray"/>
                <w:rtl w:val="0"/>
              </w:rPr>
            </w:r>
            <w:r>
              <w:rPr>
                <w:highlight w:val="lightGray"/>
              </w:rPr>
            </w:r>
          </w:p>
        </w:tc>
      </w:tr>
    </w:tbl>
    <w:p>
      <w:pPr>
        <w:ind w:right="170"/>
        <w:jc w:val="both"/>
        <w:spacing w:before="120" w:after="120" w:line="240" w:lineRule="auto"/>
      </w:pPr>
      <w:r>
        <w:rPr>
          <w:rtl w:val="0"/>
        </w:rPr>
      </w:r>
      <w:r/>
    </w:p>
    <w:p>
      <w:pPr>
        <w:ind w:right="170"/>
        <w:jc w:val="both"/>
        <w:spacing w:before="120" w:after="120" w:line="240" w:lineRule="auto"/>
      </w:pPr>
      <w:r>
        <w:rPr>
          <w:rtl w:val="0"/>
        </w:rPr>
      </w:r>
      <w:r/>
    </w:p>
    <w:p>
      <w:pPr>
        <w:ind w:right="170"/>
        <w:jc w:val="both"/>
        <w:spacing w:before="120" w:after="120" w:line="240" w:lineRule="auto"/>
      </w:pPr>
      <w:r>
        <w:rPr>
          <w:rtl w:val="0"/>
        </w:rPr>
      </w:r>
      <w:r/>
    </w:p>
    <w:p>
      <w:pPr>
        <w:ind w:right="170"/>
        <w:jc w:val="both"/>
        <w:spacing w:before="120" w:after="120" w:line="240" w:lineRule="auto"/>
      </w:pPr>
      <w:r>
        <w:rPr>
          <w:rtl w:val="0"/>
        </w:rPr>
      </w:r>
      <w:r/>
    </w:p>
    <w:p>
      <w:pPr>
        <w:ind w:right="170"/>
        <w:jc w:val="both"/>
        <w:spacing w:before="120" w:after="120" w:line="240" w:lineRule="auto"/>
      </w:pPr>
      <w:r>
        <w:rPr>
          <w:rtl w:val="0"/>
        </w:rPr>
      </w:r>
      <w:r/>
    </w:p>
    <w:p>
      <w:pPr>
        <w:ind w:right="170"/>
        <w:jc w:val="both"/>
        <w:spacing w:before="120" w:after="120" w:line="240" w:lineRule="auto"/>
      </w:pPr>
      <w:r>
        <w:rPr>
          <w:rtl w:val="0"/>
        </w:rPr>
      </w:r>
      <w:r/>
    </w:p>
    <w:p>
      <w:pPr>
        <w:ind w:right="170"/>
        <w:jc w:val="both"/>
        <w:spacing w:before="120" w:after="120" w:line="240" w:lineRule="auto"/>
      </w:pPr>
      <w:r>
        <w:rPr>
          <w:rtl w:val="0"/>
        </w:rPr>
      </w:r>
      <w:r/>
    </w:p>
    <w:p>
      <w:pPr>
        <w:ind w:right="170"/>
        <w:jc w:val="both"/>
        <w:spacing w:before="120" w:after="120" w:line="240" w:lineRule="auto"/>
      </w:pPr>
      <w:r>
        <w:rPr>
          <w:rtl w:val="0"/>
        </w:rPr>
      </w:r>
      <w:r/>
    </w:p>
    <w:p>
      <w:pPr>
        <w:ind w:right="170"/>
        <w:jc w:val="both"/>
        <w:spacing w:before="120" w:after="120" w:line="240" w:lineRule="auto"/>
      </w:pPr>
      <w:r>
        <w:rPr>
          <w:rtl w:val="0"/>
        </w:rPr>
      </w:r>
      <w:r/>
    </w:p>
    <w:p>
      <w:pPr>
        <w:ind w:right="170"/>
        <w:jc w:val="both"/>
        <w:spacing w:before="120" w:after="120" w:line="240" w:lineRule="auto"/>
      </w:pPr>
      <w:r>
        <w:rPr>
          <w:rtl w:val="0"/>
        </w:rPr>
      </w:r>
      <w:r/>
    </w:p>
    <w:p>
      <w:pPr>
        <w:ind w:right="170"/>
        <w:jc w:val="both"/>
        <w:spacing w:before="120" w:after="120" w:line="240" w:lineRule="auto"/>
      </w:pPr>
      <w:r>
        <w:rPr>
          <w:rtl w:val="0"/>
        </w:rPr>
      </w:r>
      <w:r/>
    </w:p>
    <w:p>
      <w:pPr>
        <w:ind w:right="170"/>
        <w:jc w:val="both"/>
        <w:spacing w:before="120" w:after="120" w:line="240" w:lineRule="auto"/>
      </w:pPr>
      <w:r>
        <w:rPr>
          <w:rtl w:val="0"/>
        </w:rPr>
      </w:r>
      <w:r/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va Mono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/>
        <w:i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s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10"/>
    <w:link w:val="607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10"/>
    <w:link w:val="60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10"/>
    <w:link w:val="609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10"/>
    <w:link w:val="610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10"/>
    <w:link w:val="611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10"/>
    <w:link w:val="61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14"/>
    <w:next w:val="61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14"/>
    <w:next w:val="61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14"/>
    <w:next w:val="61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14"/>
    <w:uiPriority w:val="34"/>
    <w:qFormat/>
    <w:pPr>
      <w:contextualSpacing/>
      <w:ind w:left="720"/>
    </w:pPr>
  </w:style>
  <w:style w:type="table" w:styleId="3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10"/>
    <w:link w:val="613"/>
    <w:uiPriority w:val="10"/>
    <w:rPr>
      <w:sz w:val="48"/>
      <w:szCs w:val="48"/>
    </w:rPr>
  </w:style>
  <w:style w:type="character" w:styleId="36">
    <w:name w:val="Subtitle Char"/>
    <w:basedOn w:val="10"/>
    <w:link w:val="617"/>
    <w:uiPriority w:val="11"/>
    <w:rPr>
      <w:sz w:val="24"/>
      <w:szCs w:val="24"/>
    </w:rPr>
  </w:style>
  <w:style w:type="paragraph" w:styleId="37">
    <w:name w:val="Quote"/>
    <w:basedOn w:val="614"/>
    <w:next w:val="61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14"/>
    <w:next w:val="61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14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1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14"/>
    <w:next w:val="6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1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1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14"/>
    <w:next w:val="61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14"/>
    <w:next w:val="61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14"/>
    <w:next w:val="61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14"/>
    <w:next w:val="61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14"/>
    <w:next w:val="61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14"/>
    <w:next w:val="61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14"/>
    <w:next w:val="61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14"/>
    <w:next w:val="61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14"/>
    <w:next w:val="61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14"/>
    <w:next w:val="614"/>
    <w:uiPriority w:val="99"/>
    <w:unhideWhenUsed/>
    <w:pPr>
      <w:spacing w:after="0" w:afterAutospacing="0"/>
    </w:pPr>
  </w:style>
  <w:style w:type="paragraph" w:styleId="607">
    <w:name w:val="Heading 1"/>
    <w:basedOn w:val="614"/>
    <w:next w:val="614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608">
    <w:name w:val="Heading 2"/>
    <w:basedOn w:val="614"/>
    <w:next w:val="614"/>
    <w:pPr>
      <w:keepLines/>
      <w:keepNext/>
      <w:pageBreakBefore w:val="0"/>
      <w:spacing w:before="360" w:after="120"/>
    </w:pPr>
    <w:rPr>
      <w:b w:val="0"/>
      <w:sz w:val="32"/>
      <w:szCs w:val="32"/>
    </w:rPr>
  </w:style>
  <w:style w:type="paragraph" w:styleId="609">
    <w:name w:val="Heading 3"/>
    <w:basedOn w:val="614"/>
    <w:next w:val="614"/>
    <w:pPr>
      <w:keepLines/>
      <w:keepNext/>
      <w:pageBreakBefore w:val="0"/>
      <w:spacing w:before="320" w:after="80"/>
    </w:pPr>
    <w:rPr>
      <w:b w:val="0"/>
      <w:color w:val="434343"/>
      <w:sz w:val="28"/>
      <w:szCs w:val="28"/>
    </w:rPr>
  </w:style>
  <w:style w:type="paragraph" w:styleId="610">
    <w:name w:val="Heading 4"/>
    <w:basedOn w:val="614"/>
    <w:next w:val="614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611">
    <w:name w:val="Heading 5"/>
    <w:basedOn w:val="614"/>
    <w:next w:val="614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612">
    <w:name w:val="Heading 6"/>
    <w:basedOn w:val="614"/>
    <w:next w:val="614"/>
    <w:pPr>
      <w:keepLines/>
      <w:keepNext/>
      <w:pageBreakBefore w:val="0"/>
      <w:spacing w:before="240" w:after="80"/>
    </w:pPr>
    <w:rPr>
      <w:i/>
      <w:color w:val="666666"/>
      <w:sz w:val="22"/>
      <w:szCs w:val="22"/>
    </w:rPr>
  </w:style>
  <w:style w:type="paragraph" w:styleId="613">
    <w:name w:val="Title"/>
    <w:basedOn w:val="614"/>
    <w:next w:val="614"/>
    <w:pPr>
      <w:keepLines/>
      <w:keepNext/>
      <w:pageBreakBefore w:val="0"/>
      <w:spacing w:before="0" w:after="60"/>
    </w:pPr>
    <w:rPr>
      <w:sz w:val="52"/>
      <w:szCs w:val="52"/>
    </w:rPr>
  </w:style>
  <w:style w:type="paragraph" w:styleId="614" w:default="1">
    <w:name w:val="Normal"/>
  </w:style>
  <w:style w:type="table" w:styleId="615" w:default="1">
    <w:name w:val="Table Normal"/>
    <w:tblPr/>
  </w:style>
  <w:style w:type="paragraph" w:styleId="617">
    <w:name w:val="Subtitle"/>
    <w:basedOn w:val="614"/>
    <w:next w:val="614"/>
    <w:pPr>
      <w:keepLines/>
      <w:keepNext/>
      <w:pageBreakBefore w:val="0"/>
      <w:spacing w:before="0" w:after="320"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618">
    <w:name w:val="StGen1"/>
    <w:basedOn w:val="615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19">
    <w:name w:val="StGen2"/>
    <w:basedOn w:val="615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20">
    <w:name w:val="StGen3"/>
    <w:basedOn w:val="615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1669" w:default="1">
    <w:name w:val="Default Paragraph Font"/>
    <w:uiPriority w:val="1"/>
    <w:semiHidden/>
    <w:unhideWhenUsed/>
  </w:style>
  <w:style w:type="numbering" w:styleId="167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sgB0hVK0oGIVs4YX0Ope45VZeQ==">CgMxLjAaJwoBMBIiCiAIB0IcCg9UaW1lcyBOZXcgUm9tYW4SCU5vdmEgTW9ubxonCgExEiIKIAgHQhwKD1RpbWVzIE5ldyBSb21hbhIJTm92YSBNb25vOAByITF2bXhBZlkyUFhVSUhONVNqOWpuWXFDZTVnWU9UeUFaVg==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